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5" w:rsidRPr="003A2E7E" w:rsidRDefault="00233F33" w:rsidP="003A2E7E">
      <w:pPr>
        <w:spacing w:after="240"/>
        <w:ind w:left="-284" w:right="-329"/>
        <w:jc w:val="center"/>
        <w:rPr>
          <w:b/>
          <w:sz w:val="28"/>
          <w:szCs w:val="28"/>
        </w:rPr>
      </w:pPr>
      <w:r>
        <w:rPr>
          <w:b/>
          <w:sz w:val="28"/>
          <w:szCs w:val="28"/>
        </w:rPr>
        <w:t xml:space="preserve">FRENOTOMY </w:t>
      </w:r>
      <w:r w:rsidRPr="003A2E7E">
        <w:rPr>
          <w:b/>
          <w:sz w:val="28"/>
          <w:szCs w:val="28"/>
        </w:rPr>
        <w:t>AFTERCARE INSTRUCTIONS</w:t>
      </w:r>
    </w:p>
    <w:p w:rsidR="00825D55" w:rsidRPr="008509F9" w:rsidRDefault="00825D55" w:rsidP="00112BCB">
      <w:pPr>
        <w:spacing w:after="120" w:line="240" w:lineRule="auto"/>
        <w:ind w:left="-284" w:right="-329"/>
        <w:rPr>
          <w:b/>
          <w:sz w:val="24"/>
          <w:szCs w:val="24"/>
        </w:rPr>
      </w:pPr>
      <w:r>
        <w:rPr>
          <w:b/>
          <w:sz w:val="24"/>
          <w:szCs w:val="24"/>
        </w:rPr>
        <w:t xml:space="preserve">Date: </w:t>
      </w:r>
      <w:r>
        <w:rPr>
          <w:sz w:val="24"/>
          <w:szCs w:val="24"/>
        </w:rPr>
        <w:t xml:space="preserve">................  </w:t>
      </w:r>
      <w:r w:rsidR="0048220C">
        <w:rPr>
          <w:sz w:val="24"/>
          <w:szCs w:val="24"/>
        </w:rPr>
        <w:t>N</w:t>
      </w:r>
      <w:r>
        <w:rPr>
          <w:b/>
          <w:sz w:val="24"/>
          <w:szCs w:val="24"/>
        </w:rPr>
        <w:t>ame</w:t>
      </w:r>
      <w:proofErr w:type="gramStart"/>
      <w:r>
        <w:rPr>
          <w:b/>
          <w:sz w:val="24"/>
          <w:szCs w:val="24"/>
        </w:rPr>
        <w:t>:.</w:t>
      </w:r>
      <w:r w:rsidRPr="00C01560">
        <w:rPr>
          <w:sz w:val="24"/>
          <w:szCs w:val="24"/>
        </w:rPr>
        <w:t>.....................................................................</w:t>
      </w:r>
      <w:proofErr w:type="gramEnd"/>
      <w:r w:rsidRPr="00C01560">
        <w:rPr>
          <w:sz w:val="24"/>
          <w:szCs w:val="24"/>
        </w:rPr>
        <w:t xml:space="preserve"> </w:t>
      </w:r>
      <w:r w:rsidR="00112BCB">
        <w:t xml:space="preserve">Lingual ...........%    Elevation          </w:t>
      </w:r>
    </w:p>
    <w:p w:rsidR="00825D55" w:rsidRDefault="0048220C" w:rsidP="00112BCB">
      <w:pPr>
        <w:spacing w:after="120" w:line="240" w:lineRule="auto"/>
        <w:ind w:left="-284" w:right="-329"/>
      </w:pPr>
      <w:r>
        <w:t xml:space="preserve">Lateralisation:  notching   </w:t>
      </w:r>
      <w:r w:rsidRPr="0048220C">
        <w:rPr>
          <w:b/>
        </w:rPr>
        <w:t>Y/N</w:t>
      </w:r>
      <w:r>
        <w:t xml:space="preserve">   restriction    </w:t>
      </w:r>
      <w:r w:rsidRPr="0048220C">
        <w:rPr>
          <w:b/>
        </w:rPr>
        <w:t>Y/</w:t>
      </w:r>
      <w:proofErr w:type="gramStart"/>
      <w:r w:rsidRPr="0048220C">
        <w:rPr>
          <w:b/>
        </w:rPr>
        <w:t>N</w:t>
      </w:r>
      <w:r>
        <w:t xml:space="preserve">  central</w:t>
      </w:r>
      <w:proofErr w:type="gramEnd"/>
      <w:r>
        <w:t xml:space="preserve"> gro</w:t>
      </w:r>
      <w:r w:rsidR="00AF1DA2">
        <w:t>o</w:t>
      </w:r>
      <w:r>
        <w:t xml:space="preserve">ve </w:t>
      </w:r>
      <w:r w:rsidRPr="0048220C">
        <w:rPr>
          <w:b/>
        </w:rPr>
        <w:t>Y/N</w:t>
      </w:r>
      <w:r>
        <w:t xml:space="preserve">  </w:t>
      </w:r>
      <w:r w:rsidR="00112BCB">
        <w:t xml:space="preserve">Milk transfer impaired </w:t>
      </w:r>
      <w:r w:rsidR="00112BCB" w:rsidRPr="0048220C">
        <w:rPr>
          <w:b/>
        </w:rPr>
        <w:t>Y/N</w:t>
      </w:r>
      <w:r w:rsidR="00112BCB">
        <w:t xml:space="preserve">  </w:t>
      </w:r>
    </w:p>
    <w:p w:rsidR="00825D55" w:rsidRDefault="00825D55" w:rsidP="00112BCB">
      <w:pPr>
        <w:spacing w:after="120" w:line="240" w:lineRule="auto"/>
        <w:ind w:left="-284" w:right="-329"/>
      </w:pPr>
      <w:r>
        <w:t xml:space="preserve">Labial </w:t>
      </w:r>
      <w:proofErr w:type="spellStart"/>
      <w:r w:rsidR="0048220C">
        <w:t>Frenum</w:t>
      </w:r>
      <w:proofErr w:type="spellEnd"/>
      <w:r w:rsidR="0048220C">
        <w:t xml:space="preserve"> </w:t>
      </w:r>
      <w:r w:rsidR="00112BCB">
        <w:t xml:space="preserve">(Lip-tie) </w:t>
      </w:r>
      <w:r w:rsidR="0048220C">
        <w:t xml:space="preserve">  </w:t>
      </w:r>
      <w:proofErr w:type="gramStart"/>
      <w:r w:rsidR="0048220C">
        <w:t>I  II</w:t>
      </w:r>
      <w:proofErr w:type="gramEnd"/>
      <w:r w:rsidR="0048220C">
        <w:t xml:space="preserve">  III  IV   affects :-   flange  </w:t>
      </w:r>
      <w:r w:rsidR="0048220C" w:rsidRPr="0048220C">
        <w:rPr>
          <w:b/>
        </w:rPr>
        <w:t>Y/N</w:t>
      </w:r>
      <w:r w:rsidR="0048220C">
        <w:t xml:space="preserve">  seal   </w:t>
      </w:r>
      <w:r w:rsidR="0048220C" w:rsidRPr="0048220C">
        <w:rPr>
          <w:b/>
        </w:rPr>
        <w:t>Y/N</w:t>
      </w:r>
      <w:r w:rsidR="0048220C">
        <w:t xml:space="preserve">  revised  </w:t>
      </w:r>
      <w:r w:rsidR="0048220C" w:rsidRPr="0048220C">
        <w:rPr>
          <w:b/>
        </w:rPr>
        <w:t>Y/N</w:t>
      </w:r>
      <w:r w:rsidR="0048220C">
        <w:t xml:space="preserve">  </w:t>
      </w:r>
    </w:p>
    <w:p w:rsidR="00825D55" w:rsidRDefault="00825D55" w:rsidP="003A2E7E">
      <w:pPr>
        <w:spacing w:after="120" w:line="240" w:lineRule="auto"/>
        <w:ind w:left="-284" w:right="-329"/>
      </w:pPr>
      <w:r>
        <w:t>Each mother and baby will experience the change in tongue movement differently. The degree of aftercare will depend on:</w:t>
      </w:r>
    </w:p>
    <w:p w:rsidR="00825D55" w:rsidRPr="00233F33" w:rsidRDefault="00825D55" w:rsidP="00233F33">
      <w:pPr>
        <w:pStyle w:val="ListParagraph"/>
        <w:numPr>
          <w:ilvl w:val="0"/>
          <w:numId w:val="1"/>
        </w:numPr>
        <w:spacing w:before="40" w:after="40" w:line="240" w:lineRule="auto"/>
        <w:ind w:left="850" w:right="-329" w:hanging="425"/>
        <w:rPr>
          <w:sz w:val="20"/>
          <w:szCs w:val="20"/>
        </w:rPr>
      </w:pPr>
      <w:r w:rsidRPr="00233F33">
        <w:rPr>
          <w:sz w:val="20"/>
          <w:szCs w:val="20"/>
        </w:rPr>
        <w:t>Age of your baby</w:t>
      </w:r>
    </w:p>
    <w:p w:rsidR="00825D55" w:rsidRPr="00233F33" w:rsidRDefault="00825D55" w:rsidP="00233F33">
      <w:pPr>
        <w:pStyle w:val="ListParagraph"/>
        <w:numPr>
          <w:ilvl w:val="0"/>
          <w:numId w:val="1"/>
        </w:numPr>
        <w:spacing w:before="40" w:after="40" w:line="240" w:lineRule="auto"/>
        <w:ind w:left="850" w:right="-329" w:hanging="425"/>
        <w:rPr>
          <w:sz w:val="20"/>
          <w:szCs w:val="20"/>
        </w:rPr>
      </w:pPr>
      <w:r w:rsidRPr="00233F33">
        <w:rPr>
          <w:sz w:val="20"/>
          <w:szCs w:val="20"/>
        </w:rPr>
        <w:t>Length of time you have been experiencing problems</w:t>
      </w:r>
    </w:p>
    <w:p w:rsidR="00825D55" w:rsidRPr="00233F33" w:rsidRDefault="00825D55" w:rsidP="00233F33">
      <w:pPr>
        <w:pStyle w:val="ListParagraph"/>
        <w:numPr>
          <w:ilvl w:val="0"/>
          <w:numId w:val="1"/>
        </w:numPr>
        <w:spacing w:before="40" w:after="40" w:line="240" w:lineRule="auto"/>
        <w:ind w:left="850" w:right="-329" w:hanging="425"/>
        <w:rPr>
          <w:sz w:val="20"/>
          <w:szCs w:val="20"/>
        </w:rPr>
      </w:pPr>
      <w:r w:rsidRPr="00233F33">
        <w:rPr>
          <w:sz w:val="20"/>
          <w:szCs w:val="20"/>
        </w:rPr>
        <w:t>Type of feeding problem</w:t>
      </w:r>
    </w:p>
    <w:p w:rsidR="00825D55" w:rsidRPr="00233F33" w:rsidRDefault="00825D55" w:rsidP="00233F33">
      <w:pPr>
        <w:pStyle w:val="ListParagraph"/>
        <w:numPr>
          <w:ilvl w:val="0"/>
          <w:numId w:val="1"/>
        </w:numPr>
        <w:spacing w:before="40" w:after="40" w:line="240" w:lineRule="auto"/>
        <w:ind w:left="850" w:right="-329" w:hanging="425"/>
        <w:rPr>
          <w:sz w:val="20"/>
          <w:szCs w:val="20"/>
        </w:rPr>
      </w:pPr>
      <w:r w:rsidRPr="00233F33">
        <w:rPr>
          <w:sz w:val="20"/>
          <w:szCs w:val="20"/>
        </w:rPr>
        <w:t>The size and shape of the wound</w:t>
      </w:r>
    </w:p>
    <w:p w:rsidR="00825D55" w:rsidRPr="00233F33" w:rsidRDefault="00233F33" w:rsidP="00825D55">
      <w:pPr>
        <w:spacing w:before="80" w:after="80"/>
        <w:ind w:left="-284" w:right="-330"/>
        <w:rPr>
          <w:b/>
          <w:sz w:val="24"/>
          <w:szCs w:val="24"/>
        </w:rPr>
      </w:pPr>
      <w:r w:rsidRPr="00233F33">
        <w:rPr>
          <w:b/>
          <w:sz w:val="24"/>
          <w:szCs w:val="24"/>
        </w:rPr>
        <w:t>GENERAL GUIDELINES – ALL BABIES</w:t>
      </w:r>
    </w:p>
    <w:p w:rsidR="00AF1DA2" w:rsidRDefault="00825D55" w:rsidP="003A2E7E">
      <w:pPr>
        <w:pStyle w:val="ListParagraph"/>
        <w:numPr>
          <w:ilvl w:val="0"/>
          <w:numId w:val="7"/>
        </w:numPr>
        <w:spacing w:before="80" w:after="80"/>
        <w:ind w:left="142" w:right="-330" w:hanging="426"/>
      </w:pPr>
      <w:r>
        <w:t>Feed frequently (8-17 feeds in 24 hrs is within the normal range)</w:t>
      </w:r>
    </w:p>
    <w:p w:rsidR="00825D55" w:rsidRDefault="00825D55" w:rsidP="003A2E7E">
      <w:pPr>
        <w:pStyle w:val="ListParagraph"/>
        <w:numPr>
          <w:ilvl w:val="0"/>
          <w:numId w:val="7"/>
        </w:numPr>
        <w:spacing w:before="80" w:after="80"/>
        <w:ind w:left="142" w:right="-330" w:hanging="426"/>
      </w:pPr>
      <w:r>
        <w:t xml:space="preserve">Observe the diamond frequently; </w:t>
      </w:r>
      <w:proofErr w:type="spellStart"/>
      <w:r>
        <w:t>eg</w:t>
      </w:r>
      <w:proofErr w:type="spellEnd"/>
      <w:r>
        <w:t xml:space="preserve"> when changing nappies to ensure it remains open </w:t>
      </w:r>
    </w:p>
    <w:p w:rsidR="00825D55" w:rsidRDefault="00825D55" w:rsidP="003A2E7E">
      <w:pPr>
        <w:pStyle w:val="ListParagraph"/>
        <w:numPr>
          <w:ilvl w:val="0"/>
          <w:numId w:val="7"/>
        </w:numPr>
        <w:spacing w:before="80" w:after="80"/>
        <w:ind w:left="142" w:right="-330" w:hanging="426"/>
      </w:pPr>
      <w:r>
        <w:t xml:space="preserve">Watch for signs of infection; red edges and white – yellowish colour is normal however a </w:t>
      </w:r>
      <w:r w:rsidR="003A2E7E">
        <w:t>fever may suggest infection.  (I</w:t>
      </w:r>
      <w:r>
        <w:t>nfection is very rare but it is important to know what to look for)</w:t>
      </w:r>
      <w:r w:rsidR="003A2E7E">
        <w:t xml:space="preserve"> </w:t>
      </w:r>
      <w:r>
        <w:t xml:space="preserve">Contact </w:t>
      </w:r>
      <w:r w:rsidR="003A2E7E">
        <w:t>your local medical support if concerned.</w:t>
      </w:r>
    </w:p>
    <w:p w:rsidR="00825D55" w:rsidRDefault="00825D55" w:rsidP="003A2E7E">
      <w:pPr>
        <w:pStyle w:val="ListParagraph"/>
        <w:numPr>
          <w:ilvl w:val="0"/>
          <w:numId w:val="7"/>
        </w:numPr>
        <w:spacing w:before="80" w:after="80"/>
        <w:ind w:left="142" w:right="-330" w:hanging="426"/>
      </w:pPr>
      <w:r>
        <w:t xml:space="preserve">Extra saliva may be produced this </w:t>
      </w:r>
      <w:r w:rsidR="003A2E7E">
        <w:t>as the</w:t>
      </w:r>
      <w:r>
        <w:t xml:space="preserve"> mouth responds to changes in the mucosal membrane</w:t>
      </w:r>
    </w:p>
    <w:p w:rsidR="003A2E7E" w:rsidRDefault="002D2EF2" w:rsidP="003A2E7E">
      <w:pPr>
        <w:pStyle w:val="ListParagraph"/>
        <w:numPr>
          <w:ilvl w:val="0"/>
          <w:numId w:val="7"/>
        </w:numPr>
        <w:spacing w:before="80" w:after="80"/>
        <w:ind w:left="142" w:right="-330" w:hanging="426"/>
      </w:pPr>
      <w:r>
        <w:t>If your baby has swallowed any</w:t>
      </w:r>
      <w:r w:rsidR="00825D55">
        <w:t xml:space="preserve"> blood there may be dark </w:t>
      </w:r>
      <w:r w:rsidR="00233F33">
        <w:t xml:space="preserve">areas </w:t>
      </w:r>
      <w:r w:rsidR="00825D55">
        <w:t xml:space="preserve">in the stools </w:t>
      </w:r>
    </w:p>
    <w:p w:rsidR="003A2E7E" w:rsidRPr="00233F33" w:rsidRDefault="00825D55" w:rsidP="003A2E7E">
      <w:pPr>
        <w:pStyle w:val="ListParagraph"/>
        <w:numPr>
          <w:ilvl w:val="0"/>
          <w:numId w:val="7"/>
        </w:numPr>
        <w:spacing w:before="80" w:after="80"/>
        <w:ind w:left="142" w:right="-330" w:hanging="426"/>
        <w:rPr>
          <w:b/>
        </w:rPr>
      </w:pPr>
      <w:r w:rsidRPr="00233F33">
        <w:rPr>
          <w:b/>
        </w:rPr>
        <w:t xml:space="preserve">In </w:t>
      </w:r>
      <w:r w:rsidR="003A2E7E" w:rsidRPr="00233F33">
        <w:rPr>
          <w:b/>
        </w:rPr>
        <w:t xml:space="preserve">the </w:t>
      </w:r>
      <w:r w:rsidR="00214ED2" w:rsidRPr="00233F33">
        <w:rPr>
          <w:b/>
        </w:rPr>
        <w:t xml:space="preserve">unusual </w:t>
      </w:r>
      <w:r w:rsidR="003A2E7E" w:rsidRPr="00233F33">
        <w:rPr>
          <w:b/>
        </w:rPr>
        <w:t>event of the excessive wound bleeding:</w:t>
      </w:r>
    </w:p>
    <w:p w:rsidR="00214ED2" w:rsidRPr="00233F33" w:rsidRDefault="00214ED2" w:rsidP="00214ED2">
      <w:pPr>
        <w:pStyle w:val="ListParagraph"/>
        <w:numPr>
          <w:ilvl w:val="0"/>
          <w:numId w:val="8"/>
        </w:numPr>
        <w:spacing w:before="80" w:after="80"/>
        <w:ind w:left="567" w:right="-330"/>
        <w:rPr>
          <w:sz w:val="20"/>
          <w:szCs w:val="20"/>
        </w:rPr>
      </w:pPr>
      <w:r w:rsidRPr="00233F33">
        <w:rPr>
          <w:sz w:val="20"/>
          <w:szCs w:val="20"/>
        </w:rPr>
        <w:t>Encourage sucking (breast, finger, dummy or bottle) if possible and calm baby</w:t>
      </w:r>
    </w:p>
    <w:p w:rsidR="00214ED2" w:rsidRPr="00233F33" w:rsidRDefault="00214ED2" w:rsidP="00214ED2">
      <w:pPr>
        <w:pStyle w:val="ListParagraph"/>
        <w:numPr>
          <w:ilvl w:val="0"/>
          <w:numId w:val="8"/>
        </w:numPr>
        <w:spacing w:before="80" w:after="80"/>
        <w:ind w:left="567" w:right="-330"/>
        <w:rPr>
          <w:sz w:val="20"/>
          <w:szCs w:val="20"/>
        </w:rPr>
      </w:pPr>
      <w:r w:rsidRPr="00233F33">
        <w:rPr>
          <w:sz w:val="20"/>
          <w:szCs w:val="20"/>
        </w:rPr>
        <w:t>If bleeding does not respond to this and continues to fill the mouth:</w:t>
      </w:r>
    </w:p>
    <w:p w:rsidR="00214ED2" w:rsidRPr="00233F33" w:rsidRDefault="00214ED2" w:rsidP="00214ED2">
      <w:pPr>
        <w:pStyle w:val="ListParagraph"/>
        <w:numPr>
          <w:ilvl w:val="0"/>
          <w:numId w:val="8"/>
        </w:numPr>
        <w:spacing w:before="80" w:after="80"/>
        <w:ind w:left="567" w:right="-330"/>
        <w:rPr>
          <w:sz w:val="20"/>
          <w:szCs w:val="20"/>
        </w:rPr>
      </w:pPr>
      <w:r w:rsidRPr="00233F33">
        <w:rPr>
          <w:sz w:val="20"/>
          <w:szCs w:val="20"/>
        </w:rPr>
        <w:t>Apply pressure for at least one minute:</w:t>
      </w:r>
    </w:p>
    <w:p w:rsidR="00214ED2" w:rsidRPr="00233F33" w:rsidRDefault="00214ED2" w:rsidP="00214ED2">
      <w:pPr>
        <w:pStyle w:val="ListParagraph"/>
        <w:numPr>
          <w:ilvl w:val="0"/>
          <w:numId w:val="9"/>
        </w:numPr>
        <w:spacing w:before="80" w:after="80"/>
        <w:ind w:left="567" w:right="-330" w:firstLine="0"/>
        <w:rPr>
          <w:sz w:val="20"/>
          <w:szCs w:val="20"/>
        </w:rPr>
      </w:pPr>
      <w:r w:rsidRPr="00233F33">
        <w:rPr>
          <w:sz w:val="20"/>
          <w:szCs w:val="20"/>
        </w:rPr>
        <w:t>For upper lip wound, apply from the outside over the cupids bow (philtrum)</w:t>
      </w:r>
    </w:p>
    <w:p w:rsidR="00214ED2" w:rsidRPr="00233F33" w:rsidRDefault="00214ED2" w:rsidP="00214ED2">
      <w:pPr>
        <w:pStyle w:val="ListParagraph"/>
        <w:numPr>
          <w:ilvl w:val="0"/>
          <w:numId w:val="9"/>
        </w:numPr>
        <w:spacing w:before="80" w:after="80"/>
        <w:ind w:left="567" w:right="-330" w:firstLine="0"/>
        <w:rPr>
          <w:sz w:val="20"/>
          <w:szCs w:val="20"/>
        </w:rPr>
      </w:pPr>
      <w:r w:rsidRPr="00233F33">
        <w:rPr>
          <w:sz w:val="20"/>
          <w:szCs w:val="20"/>
        </w:rPr>
        <w:t>On top of the tongue for under the tongue wound</w:t>
      </w:r>
    </w:p>
    <w:p w:rsidR="00214ED2" w:rsidRPr="00233F33" w:rsidRDefault="00214ED2" w:rsidP="00214ED2">
      <w:pPr>
        <w:pStyle w:val="ListParagraph"/>
        <w:numPr>
          <w:ilvl w:val="0"/>
          <w:numId w:val="8"/>
        </w:numPr>
        <w:spacing w:before="80" w:after="80"/>
        <w:ind w:left="567" w:right="-330"/>
        <w:rPr>
          <w:sz w:val="20"/>
          <w:szCs w:val="20"/>
        </w:rPr>
      </w:pPr>
      <w:r w:rsidRPr="00233F33">
        <w:rPr>
          <w:sz w:val="20"/>
          <w:szCs w:val="20"/>
        </w:rPr>
        <w:t>If the bleeding does not respond to pressure please take your baby to emergency</w:t>
      </w:r>
    </w:p>
    <w:p w:rsidR="00825D55" w:rsidRPr="00233F33" w:rsidRDefault="00233F33" w:rsidP="000C1D33">
      <w:pPr>
        <w:spacing w:before="240" w:after="80"/>
        <w:ind w:left="-284" w:right="-329"/>
        <w:rPr>
          <w:b/>
          <w:sz w:val="24"/>
          <w:szCs w:val="24"/>
        </w:rPr>
      </w:pPr>
      <w:r w:rsidRPr="00233F33">
        <w:rPr>
          <w:b/>
          <w:sz w:val="24"/>
          <w:szCs w:val="24"/>
        </w:rPr>
        <w:t>BABIES OVER 4 WEEKS</w:t>
      </w:r>
    </w:p>
    <w:p w:rsidR="00825D55" w:rsidRDefault="00825D55" w:rsidP="00825D55">
      <w:pPr>
        <w:spacing w:before="80" w:after="80"/>
        <w:ind w:left="-284" w:right="-330"/>
      </w:pPr>
      <w:r>
        <w:t xml:space="preserve">We have probably given </w:t>
      </w:r>
      <w:r w:rsidR="00FE1855">
        <w:t>your baby a dose of children’s paracetamol</w:t>
      </w:r>
      <w:r>
        <w:t xml:space="preserve"> </w:t>
      </w:r>
      <w:r w:rsidR="00214ED2">
        <w:t>(1 month to 2 years)</w:t>
      </w:r>
      <w:r w:rsidR="00FE1855">
        <w:t xml:space="preserve"> before the procedure. </w:t>
      </w:r>
      <w:r w:rsidRPr="00566129">
        <w:rPr>
          <w:b/>
        </w:rPr>
        <w:t>Time</w:t>
      </w:r>
      <w:r>
        <w:t>:</w:t>
      </w:r>
      <w:r>
        <w:tab/>
      </w:r>
      <w:r>
        <w:tab/>
      </w:r>
      <w:r>
        <w:tab/>
      </w:r>
      <w:r>
        <w:tab/>
      </w:r>
      <w:r w:rsidRPr="00566129">
        <w:rPr>
          <w:b/>
        </w:rPr>
        <w:t>Dose</w:t>
      </w:r>
      <w:r>
        <w:t>:</w:t>
      </w:r>
    </w:p>
    <w:p w:rsidR="00FE1855" w:rsidRPr="000C1D33" w:rsidRDefault="00FE1855" w:rsidP="00825D55">
      <w:pPr>
        <w:spacing w:before="80" w:after="80"/>
        <w:ind w:left="-284" w:right="-330"/>
        <w:rPr>
          <w:rFonts w:cstheme="minorHAnsi"/>
        </w:rPr>
      </w:pPr>
      <w:r w:rsidRPr="000C1D33">
        <w:rPr>
          <w:rFonts w:cstheme="minorHAnsi"/>
        </w:rPr>
        <w:t>Post-procedure we suggest pain relief is given every 4</w:t>
      </w:r>
      <w:r w:rsidR="000C1D33" w:rsidRPr="000C1D33">
        <w:rPr>
          <w:rFonts w:cstheme="minorHAnsi"/>
        </w:rPr>
        <w:t>-6</w:t>
      </w:r>
      <w:r w:rsidRPr="000C1D33">
        <w:rPr>
          <w:rFonts w:cstheme="minorHAnsi"/>
        </w:rPr>
        <w:t xml:space="preserve"> hours</w:t>
      </w:r>
      <w:r w:rsidR="000C1D33">
        <w:rPr>
          <w:rFonts w:cstheme="minorHAnsi"/>
        </w:rPr>
        <w:t xml:space="preserve"> for 24-48hrs</w:t>
      </w:r>
      <w:r w:rsidRPr="000C1D33">
        <w:rPr>
          <w:rFonts w:cstheme="minorHAnsi"/>
        </w:rPr>
        <w:t xml:space="preserve"> </w:t>
      </w:r>
      <w:r w:rsidR="000C1D33" w:rsidRPr="000C1D33">
        <w:rPr>
          <w:rFonts w:cstheme="minorHAnsi"/>
          <w:color w:val="000000"/>
        </w:rPr>
        <w:t>with no more than four doses in 24 hours.</w:t>
      </w:r>
    </w:p>
    <w:p w:rsidR="00214ED2" w:rsidRPr="00233F33" w:rsidRDefault="00214ED2" w:rsidP="000C1D33">
      <w:pPr>
        <w:spacing w:before="240" w:after="80"/>
        <w:ind w:left="-284" w:right="-329"/>
        <w:rPr>
          <w:b/>
          <w:sz w:val="24"/>
          <w:szCs w:val="24"/>
        </w:rPr>
      </w:pPr>
      <w:r w:rsidRPr="00233F33">
        <w:rPr>
          <w:b/>
          <w:sz w:val="24"/>
          <w:szCs w:val="24"/>
        </w:rPr>
        <w:t xml:space="preserve">WOUND AFTERCARE </w:t>
      </w:r>
    </w:p>
    <w:p w:rsidR="00233F33" w:rsidRDefault="00233F33" w:rsidP="000C1D33">
      <w:pPr>
        <w:spacing w:before="240" w:after="80"/>
        <w:ind w:left="-284" w:right="-329"/>
        <w:rPr>
          <w:b/>
        </w:rPr>
      </w:pPr>
      <w:r>
        <w:rPr>
          <w:b/>
        </w:rPr>
        <w:t>Tongue-tie –ONCE per day after the scab forms</w:t>
      </w:r>
    </w:p>
    <w:p w:rsidR="00EC0D4E" w:rsidRPr="00566129" w:rsidRDefault="00233F33" w:rsidP="00233F33">
      <w:pPr>
        <w:spacing w:before="80" w:after="80"/>
        <w:ind w:left="-284" w:right="-330"/>
      </w:pPr>
      <w:r>
        <w:rPr>
          <w:b/>
          <w:noProof/>
        </w:rPr>
        <mc:AlternateContent>
          <mc:Choice Requires="wps">
            <w:drawing>
              <wp:anchor distT="0" distB="0" distL="114300" distR="114300" simplePos="0" relativeHeight="251662336" behindDoc="0" locked="0" layoutInCell="1" allowOverlap="1" wp14:anchorId="6084177B" wp14:editId="4685B61B">
                <wp:simplePos x="0" y="0"/>
                <wp:positionH relativeFrom="column">
                  <wp:posOffset>1600200</wp:posOffset>
                </wp:positionH>
                <wp:positionV relativeFrom="paragraph">
                  <wp:posOffset>226060</wp:posOffset>
                </wp:positionV>
                <wp:extent cx="571500" cy="419100"/>
                <wp:effectExtent l="0" t="0" r="19050" b="19050"/>
                <wp:wrapNone/>
                <wp:docPr id="1" name="Diamond 1"/>
                <wp:cNvGraphicFramePr/>
                <a:graphic xmlns:a="http://schemas.openxmlformats.org/drawingml/2006/main">
                  <a:graphicData uri="http://schemas.microsoft.com/office/word/2010/wordprocessingShape">
                    <wps:wsp>
                      <wps:cNvSpPr/>
                      <wps:spPr>
                        <a:xfrm>
                          <a:off x="0" y="0"/>
                          <a:ext cx="571500" cy="419100"/>
                        </a:xfrm>
                        <a:prstGeom prst="diamond">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 o:spid="_x0000_s1026" type="#_x0000_t4" style="position:absolute;margin-left:126pt;margin-top:17.8pt;width: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" fillcolor="white [3212]" strokecolor="black [1600]"/>
            </w:pict>
          </mc:Fallback>
        </mc:AlternateContent>
      </w:r>
      <w:r w:rsidR="00EC0D4E" w:rsidRPr="00233F33">
        <w:t>Under the tongue</w:t>
      </w:r>
      <w:r w:rsidR="00EC0D4E" w:rsidRPr="00EC0D4E">
        <w:rPr>
          <w:b/>
        </w:rPr>
        <w:t xml:space="preserve">, </w:t>
      </w:r>
      <w:r w:rsidR="00EC0D4E" w:rsidRPr="00566129">
        <w:t>press firmly with your finger on the side into the wound to loosen the scab</w:t>
      </w:r>
      <w:r w:rsidR="00EC0D4E">
        <w:t xml:space="preserve"> (2-3wks), the diamond shape will vary.</w:t>
      </w:r>
    </w:p>
    <w:p w:rsidR="00233F33" w:rsidRDefault="00233F33" w:rsidP="00825D55">
      <w:pPr>
        <w:spacing w:before="80" w:after="80"/>
        <w:ind w:left="-284" w:right="-330"/>
        <w:rPr>
          <w:b/>
        </w:rPr>
      </w:pPr>
      <w:r>
        <w:rPr>
          <w:b/>
          <w:noProof/>
        </w:rPr>
        <mc:AlternateContent>
          <mc:Choice Requires="wps">
            <w:drawing>
              <wp:anchor distT="0" distB="0" distL="114300" distR="114300" simplePos="0" relativeHeight="251663360" behindDoc="0" locked="0" layoutInCell="1" allowOverlap="1" wp14:anchorId="37A4498F" wp14:editId="34A6D302">
                <wp:simplePos x="0" y="0"/>
                <wp:positionH relativeFrom="column">
                  <wp:posOffset>1466850</wp:posOffset>
                </wp:positionH>
                <wp:positionV relativeFrom="paragraph">
                  <wp:posOffset>3175</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25pt" to="1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" strokecolor="#4579b8 [3044]"/>
            </w:pict>
          </mc:Fallback>
        </mc:AlternateContent>
      </w:r>
      <w:r>
        <w:rPr>
          <w:b/>
        </w:rPr>
        <w:t>Lip-tie</w:t>
      </w:r>
    </w:p>
    <w:p w:rsidR="00825D55" w:rsidRDefault="00233F33" w:rsidP="00825D55">
      <w:pPr>
        <w:spacing w:before="80" w:after="80"/>
        <w:ind w:left="-284" w:right="-330"/>
      </w:pPr>
      <w:r>
        <w:t>P</w:t>
      </w:r>
      <w:r w:rsidR="00825D55">
        <w:t>lace index fingers on either side of the philtrum (</w:t>
      </w:r>
      <w:proofErr w:type="gramStart"/>
      <w:r w:rsidR="00825D55">
        <w:t>cupid’s</w:t>
      </w:r>
      <w:proofErr w:type="gramEnd"/>
      <w:r w:rsidR="00825D55">
        <w:t xml:space="preserve"> bow), press gently together then push the lip upward until the diamond becomes visible. Do this frequently in the first 12 hours then 3-4 </w:t>
      </w:r>
      <w:proofErr w:type="gramStart"/>
      <w:r w:rsidR="00825D55">
        <w:t xml:space="preserve">times </w:t>
      </w:r>
      <w:r w:rsidR="00EC0D4E">
        <w:t xml:space="preserve"> per</w:t>
      </w:r>
      <w:proofErr w:type="gramEnd"/>
      <w:r w:rsidR="00EC0D4E">
        <w:t xml:space="preserve"> </w:t>
      </w:r>
      <w:r w:rsidR="00825D55">
        <w:t>day until healed.</w:t>
      </w:r>
      <w:r w:rsidR="00EC0D4E">
        <w:t xml:space="preserve"> </w:t>
      </w:r>
    </w:p>
    <w:p w:rsidR="00233F33" w:rsidRPr="00233F33" w:rsidRDefault="00EC0D4E" w:rsidP="000C1D33">
      <w:pPr>
        <w:spacing w:before="240" w:after="80"/>
        <w:ind w:left="-284" w:right="-329"/>
        <w:rPr>
          <w:b/>
          <w:sz w:val="24"/>
          <w:szCs w:val="24"/>
        </w:rPr>
      </w:pPr>
      <w:r w:rsidRPr="00233F33">
        <w:rPr>
          <w:b/>
          <w:sz w:val="24"/>
          <w:szCs w:val="24"/>
        </w:rPr>
        <w:t xml:space="preserve">FOLLOW-UP </w:t>
      </w:r>
    </w:p>
    <w:p w:rsidR="00EC0D4E" w:rsidRPr="00233F33" w:rsidRDefault="00233F33" w:rsidP="00233F33">
      <w:pPr>
        <w:pStyle w:val="ListParagraph"/>
        <w:numPr>
          <w:ilvl w:val="0"/>
          <w:numId w:val="11"/>
        </w:numPr>
        <w:spacing w:before="80" w:after="80"/>
        <w:ind w:right="-330"/>
      </w:pPr>
      <w:r w:rsidRPr="00233F33">
        <w:t>With your feeding support professional - around</w:t>
      </w:r>
      <w:r w:rsidR="00EC0D4E" w:rsidRPr="00233F33">
        <w:t xml:space="preserve"> 7 and 10 days </w:t>
      </w:r>
    </w:p>
    <w:p w:rsidR="00233F33" w:rsidRPr="00233F33" w:rsidRDefault="00233F33" w:rsidP="00233F33">
      <w:pPr>
        <w:pStyle w:val="ListParagraph"/>
        <w:numPr>
          <w:ilvl w:val="0"/>
          <w:numId w:val="11"/>
        </w:numPr>
        <w:spacing w:before="80" w:after="80"/>
        <w:ind w:right="-330"/>
      </w:pPr>
      <w:r w:rsidRPr="00233F33">
        <w:t xml:space="preserve">With Dr </w:t>
      </w:r>
      <w:proofErr w:type="spellStart"/>
      <w:r w:rsidRPr="00233F33">
        <w:t>Nig</w:t>
      </w:r>
      <w:r w:rsidR="00BC5C15">
        <w:t>ro</w:t>
      </w:r>
      <w:proofErr w:type="spellEnd"/>
      <w:r w:rsidR="00BC5C15">
        <w:t xml:space="preserve"> – wound check is suggested </w:t>
      </w:r>
      <w:proofErr w:type="gramStart"/>
      <w:r w:rsidR="00BC5C15">
        <w:t xml:space="preserve">between </w:t>
      </w:r>
      <w:r w:rsidRPr="00233F33">
        <w:t xml:space="preserve"> </w:t>
      </w:r>
      <w:r w:rsidR="00806CF0">
        <w:t>4</w:t>
      </w:r>
      <w:proofErr w:type="gramEnd"/>
      <w:r w:rsidRPr="00233F33">
        <w:t xml:space="preserve"> </w:t>
      </w:r>
      <w:r w:rsidR="00BC5C15">
        <w:t xml:space="preserve">and 6 </w:t>
      </w:r>
      <w:r w:rsidRPr="00233F33">
        <w:t xml:space="preserve">weeks </w:t>
      </w:r>
      <w:r w:rsidR="00BC5C15">
        <w:t xml:space="preserve">post-procedure </w:t>
      </w:r>
      <w:bookmarkStart w:id="0" w:name="_GoBack"/>
      <w:bookmarkEnd w:id="0"/>
      <w:r w:rsidRPr="00233F33">
        <w:t>– no appointment necessary</w:t>
      </w:r>
      <w:r w:rsidR="000C1D33">
        <w:t>, please call before to make sure the doctor will be there when you arrive.</w:t>
      </w:r>
    </w:p>
    <w:p w:rsidR="000C1D33" w:rsidRDefault="000C1D33" w:rsidP="00825D55">
      <w:pPr>
        <w:spacing w:before="80" w:after="80"/>
        <w:ind w:left="-284" w:right="-330"/>
        <w:rPr>
          <w:b/>
          <w:sz w:val="24"/>
          <w:szCs w:val="24"/>
        </w:rPr>
      </w:pPr>
    </w:p>
    <w:p w:rsidR="000C1D33" w:rsidRDefault="000C1D33" w:rsidP="00825D55">
      <w:pPr>
        <w:spacing w:before="80" w:after="80"/>
        <w:ind w:left="-284" w:right="-330"/>
        <w:rPr>
          <w:b/>
          <w:sz w:val="24"/>
          <w:szCs w:val="24"/>
        </w:rPr>
      </w:pPr>
    </w:p>
    <w:p w:rsidR="00EC0D4E" w:rsidRPr="00233F33" w:rsidRDefault="00233F33" w:rsidP="00825D55">
      <w:pPr>
        <w:spacing w:before="80" w:after="80"/>
        <w:ind w:left="-284" w:right="-330"/>
        <w:rPr>
          <w:sz w:val="24"/>
          <w:szCs w:val="24"/>
        </w:rPr>
      </w:pPr>
      <w:r w:rsidRPr="00233F33">
        <w:rPr>
          <w:b/>
          <w:sz w:val="24"/>
          <w:szCs w:val="24"/>
        </w:rPr>
        <w:t>RESOURCES</w:t>
      </w:r>
    </w:p>
    <w:p w:rsidR="00825D55" w:rsidRPr="00EC0D4E" w:rsidRDefault="00536597" w:rsidP="00EC0D4E">
      <w:pPr>
        <w:spacing w:before="80" w:after="80" w:line="240" w:lineRule="auto"/>
        <w:ind w:left="-284" w:right="-330"/>
        <w:rPr>
          <w:color w:val="000000" w:themeColor="text1"/>
        </w:rPr>
      </w:pPr>
      <w:hyperlink r:id="rId8" w:history="1">
        <w:r w:rsidR="0048220C" w:rsidRPr="00EC0D4E">
          <w:rPr>
            <w:rStyle w:val="Hyperlink"/>
            <w:color w:val="000000" w:themeColor="text1"/>
            <w:u w:val="none"/>
          </w:rPr>
          <w:t>http://www.unicef.org.uk/babyfriendly/</w:t>
        </w:r>
      </w:hyperlink>
      <w:r w:rsidR="00BE4784" w:rsidRPr="00EC0D4E">
        <w:rPr>
          <w:color w:val="000000" w:themeColor="text1"/>
        </w:rPr>
        <w:t xml:space="preserve"> - RESOURCES</w:t>
      </w:r>
    </w:p>
    <w:p w:rsidR="005C3892" w:rsidRPr="00EC0D4E" w:rsidRDefault="00536597" w:rsidP="00EC0D4E">
      <w:pPr>
        <w:spacing w:before="80" w:after="80" w:line="240" w:lineRule="auto"/>
        <w:ind w:left="-284" w:right="-330"/>
        <w:rPr>
          <w:color w:val="000000" w:themeColor="text1"/>
        </w:rPr>
      </w:pPr>
      <w:hyperlink r:id="rId9" w:history="1">
        <w:r w:rsidR="005C3892" w:rsidRPr="00EC0D4E">
          <w:rPr>
            <w:rStyle w:val="Hyperlink"/>
            <w:color w:val="000000" w:themeColor="text1"/>
            <w:u w:val="none"/>
          </w:rPr>
          <w:t>www.premierhealth.com.au</w:t>
        </w:r>
      </w:hyperlink>
      <w:r w:rsidR="00BE4784" w:rsidRPr="00EC0D4E">
        <w:rPr>
          <w:color w:val="000000" w:themeColor="text1"/>
        </w:rPr>
        <w:t xml:space="preserve"> - LACTATION</w:t>
      </w:r>
    </w:p>
    <w:p w:rsidR="0048220C" w:rsidRPr="00EC0D4E" w:rsidRDefault="00536597" w:rsidP="00EC0D4E">
      <w:pPr>
        <w:spacing w:before="80" w:after="80" w:line="240" w:lineRule="auto"/>
        <w:ind w:left="-284" w:right="-330"/>
        <w:rPr>
          <w:color w:val="000000" w:themeColor="text1"/>
        </w:rPr>
      </w:pPr>
      <w:hyperlink r:id="rId10" w:history="1">
        <w:r w:rsidR="0048220C" w:rsidRPr="00EC0D4E">
          <w:rPr>
            <w:rStyle w:val="Hyperlink"/>
            <w:color w:val="000000" w:themeColor="text1"/>
            <w:u w:val="none"/>
          </w:rPr>
          <w:t>www.breastfeeding.asn.au</w:t>
        </w:r>
      </w:hyperlink>
      <w:r w:rsidR="00BE4784" w:rsidRPr="00EC0D4E">
        <w:rPr>
          <w:color w:val="000000" w:themeColor="text1"/>
        </w:rPr>
        <w:t xml:space="preserve"> – BREASTFEEDING INFORMATION</w:t>
      </w:r>
      <w:r w:rsidR="00EC0D4E">
        <w:rPr>
          <w:color w:val="000000" w:themeColor="text1"/>
        </w:rPr>
        <w:t>, local mothers groups</w:t>
      </w:r>
    </w:p>
    <w:p w:rsidR="00EC0D4E" w:rsidRPr="00EC0D4E" w:rsidRDefault="00EC0D4E" w:rsidP="00EC0D4E">
      <w:pPr>
        <w:spacing w:before="80" w:after="80" w:line="240" w:lineRule="auto"/>
        <w:ind w:left="-284" w:right="-330"/>
        <w:rPr>
          <w:color w:val="000000" w:themeColor="text1"/>
        </w:rPr>
      </w:pPr>
      <w:r w:rsidRPr="00EC0D4E">
        <w:rPr>
          <w:color w:val="000000" w:themeColor="text1"/>
        </w:rPr>
        <w:t>www.kellymom.com</w:t>
      </w:r>
    </w:p>
    <w:p w:rsidR="00EC0D4E" w:rsidRDefault="00EC0D4E" w:rsidP="00A51E36">
      <w:pPr>
        <w:spacing w:before="80" w:after="80"/>
        <w:ind w:left="-284" w:right="-330"/>
      </w:pPr>
    </w:p>
    <w:p w:rsidR="007F0276" w:rsidRPr="008E52AD" w:rsidRDefault="007F0276" w:rsidP="00A51E36">
      <w:pPr>
        <w:spacing w:before="80" w:after="80"/>
        <w:ind w:left="-284" w:right="-330"/>
        <w:rPr>
          <w:b/>
          <w:sz w:val="24"/>
          <w:szCs w:val="24"/>
        </w:rPr>
      </w:pPr>
      <w:r w:rsidRPr="008E52AD">
        <w:rPr>
          <w:b/>
          <w:sz w:val="24"/>
          <w:szCs w:val="24"/>
        </w:rPr>
        <w:t>EFFECTIVE FEEDING CHECKLIST after FRENOTOMY</w:t>
      </w:r>
    </w:p>
    <w:p w:rsidR="007F0276" w:rsidRPr="007F0276" w:rsidRDefault="007F0276" w:rsidP="00A51E36">
      <w:pPr>
        <w:spacing w:before="80" w:after="80"/>
        <w:ind w:left="-284" w:right="-330"/>
        <w:rPr>
          <w:b/>
        </w:rPr>
      </w:pPr>
      <w:r w:rsidRPr="007F0276">
        <w:rPr>
          <w:b/>
        </w:rPr>
        <w:t>Milk Supply</w:t>
      </w:r>
    </w:p>
    <w:p w:rsidR="007F0276" w:rsidRDefault="007F0276" w:rsidP="00A51E36">
      <w:pPr>
        <w:spacing w:before="80" w:after="80"/>
        <w:ind w:left="-284" w:right="-330"/>
      </w:pPr>
      <w:r>
        <w:t>5-6 disposable or 6-8 cloth nappies in 24hrs – urine is clear</w:t>
      </w:r>
    </w:p>
    <w:p w:rsidR="007F0276" w:rsidRDefault="007F0276" w:rsidP="00A51E36">
      <w:pPr>
        <w:spacing w:before="80" w:after="80"/>
        <w:ind w:left="-284" w:right="-330"/>
      </w:pPr>
      <w:r>
        <w:t>Regular stools – frequency will depend on your baby’s age</w:t>
      </w:r>
    </w:p>
    <w:p w:rsidR="007F0276" w:rsidRDefault="007F0276" w:rsidP="007F0276">
      <w:pPr>
        <w:spacing w:before="80" w:after="80"/>
        <w:ind w:left="-284" w:right="-330"/>
        <w:rPr>
          <w:b/>
        </w:rPr>
      </w:pPr>
      <w:r w:rsidRPr="007F0276">
        <w:rPr>
          <w:b/>
        </w:rPr>
        <w:t xml:space="preserve">Attachment to the breast </w:t>
      </w:r>
    </w:p>
    <w:p w:rsidR="007F0276" w:rsidRDefault="007F0276" w:rsidP="00C03846">
      <w:pPr>
        <w:pStyle w:val="ListParagraph"/>
        <w:numPr>
          <w:ilvl w:val="0"/>
          <w:numId w:val="2"/>
        </w:numPr>
        <w:spacing w:before="80" w:after="80"/>
        <w:ind w:right="-330"/>
      </w:pPr>
      <w:r w:rsidRPr="007F0276">
        <w:t>Some babies adapt quickly to the changes in their mouth, however other</w:t>
      </w:r>
      <w:r>
        <w:t xml:space="preserve"> need more time to adjust, depending on their age and the variations they have made to get their milk.</w:t>
      </w:r>
    </w:p>
    <w:p w:rsidR="007F0276" w:rsidRDefault="007F0276" w:rsidP="00C03846">
      <w:pPr>
        <w:pStyle w:val="ListParagraph"/>
        <w:numPr>
          <w:ilvl w:val="0"/>
          <w:numId w:val="2"/>
        </w:numPr>
        <w:spacing w:before="80" w:after="80"/>
        <w:ind w:right="-330"/>
      </w:pPr>
      <w:r>
        <w:t>While readapting, small frequent feeds while your baby is calm or sleepy will give each of you the opportunity to heal and learn.</w:t>
      </w:r>
    </w:p>
    <w:p w:rsidR="007F0276" w:rsidRPr="007F0276" w:rsidRDefault="007F0276" w:rsidP="00C03846">
      <w:pPr>
        <w:pStyle w:val="ListParagraph"/>
        <w:numPr>
          <w:ilvl w:val="0"/>
          <w:numId w:val="2"/>
        </w:numPr>
        <w:spacing w:before="80" w:after="80"/>
        <w:ind w:right="-330"/>
      </w:pPr>
      <w:r>
        <w:t xml:space="preserve">Allowing skin-to-skin contact, as offered at birth, can reconnect your baby with the innate reflexes of feeding, putting their chin and tongue forward in readiness to feed. Practicing this will sequence your baby to feed.  </w:t>
      </w:r>
    </w:p>
    <w:p w:rsidR="007F0276" w:rsidRDefault="007F0276" w:rsidP="00C03846">
      <w:pPr>
        <w:pStyle w:val="ListParagraph"/>
        <w:numPr>
          <w:ilvl w:val="0"/>
          <w:numId w:val="2"/>
        </w:numPr>
        <w:spacing w:before="80" w:after="80"/>
        <w:ind w:right="-330"/>
      </w:pPr>
      <w:r>
        <w:t>Ensure head, shoulders and hips are in line</w:t>
      </w:r>
    </w:p>
    <w:p w:rsidR="007F0276" w:rsidRDefault="007F0276" w:rsidP="00C03846">
      <w:pPr>
        <w:pStyle w:val="ListParagraph"/>
        <w:numPr>
          <w:ilvl w:val="0"/>
          <w:numId w:val="2"/>
        </w:numPr>
        <w:spacing w:before="80" w:after="80"/>
        <w:ind w:right="-330"/>
      </w:pPr>
      <w:r>
        <w:t>Bring baby to your breast – leaning forward then repositioning may change where the nipple is in the mouth.</w:t>
      </w:r>
    </w:p>
    <w:p w:rsidR="007F0276" w:rsidRDefault="007F0276" w:rsidP="00C03846">
      <w:pPr>
        <w:pStyle w:val="ListParagraph"/>
        <w:numPr>
          <w:ilvl w:val="0"/>
          <w:numId w:val="2"/>
        </w:numPr>
        <w:spacing w:before="80" w:after="80"/>
        <w:ind w:right="-330"/>
      </w:pPr>
      <w:r>
        <w:t xml:space="preserve">It may be necessary to shape your breast as baby learns. </w:t>
      </w:r>
    </w:p>
    <w:p w:rsidR="007F0276" w:rsidRPr="00C03846" w:rsidRDefault="007F0276" w:rsidP="00C03846">
      <w:pPr>
        <w:spacing w:before="80" w:after="80"/>
        <w:ind w:left="426" w:right="-330"/>
        <w:rPr>
          <w:i/>
        </w:rPr>
      </w:pPr>
      <w:proofErr w:type="gramStart"/>
      <w:r w:rsidRPr="00C03846">
        <w:rPr>
          <w:i/>
        </w:rPr>
        <w:t>Sometimes just for the initial attachment, but it may be necessary for a whole feed for a few days after the procedure.</w:t>
      </w:r>
      <w:proofErr w:type="gramEnd"/>
      <w:r w:rsidRPr="00C03846">
        <w:rPr>
          <w:i/>
        </w:rPr>
        <w:t xml:space="preserve">  </w:t>
      </w:r>
      <w:proofErr w:type="gramStart"/>
      <w:r w:rsidRPr="00C03846">
        <w:rPr>
          <w:i/>
        </w:rPr>
        <w:t>Often babies who have had some restriction in tongue mobility can be sensitive at the back of the mouth where the nipple needs to be for optimal milk transfer.</w:t>
      </w:r>
      <w:proofErr w:type="gramEnd"/>
      <w:r w:rsidRPr="00C03846">
        <w:rPr>
          <w:i/>
        </w:rPr>
        <w:t xml:space="preserve"> </w:t>
      </w:r>
    </w:p>
    <w:p w:rsidR="007F0276" w:rsidRDefault="007F0276" w:rsidP="00C03846">
      <w:pPr>
        <w:pStyle w:val="ListParagraph"/>
        <w:numPr>
          <w:ilvl w:val="0"/>
          <w:numId w:val="3"/>
        </w:numPr>
        <w:spacing w:before="80" w:after="80"/>
        <w:ind w:right="-330"/>
      </w:pPr>
      <w:r>
        <w:t xml:space="preserve">Chin should touch the breast first, with neck extended </w:t>
      </w:r>
      <w:r w:rsidR="001517D9">
        <w:t>back</w:t>
      </w:r>
      <w:r>
        <w:t>, pushing chin into the breast. Baby’s nose should be free to breathe.</w:t>
      </w:r>
    </w:p>
    <w:p w:rsidR="007F0276" w:rsidRDefault="007F0276" w:rsidP="00C03846">
      <w:pPr>
        <w:pStyle w:val="ListParagraph"/>
        <w:numPr>
          <w:ilvl w:val="0"/>
          <w:numId w:val="3"/>
        </w:numPr>
        <w:spacing w:before="80" w:after="80"/>
        <w:ind w:right="-330"/>
      </w:pPr>
      <w:proofErr w:type="gramStart"/>
      <w:r>
        <w:t>Keep your baby</w:t>
      </w:r>
      <w:proofErr w:type="gramEnd"/>
      <w:r>
        <w:t xml:space="preserve"> high and close, supporting the shoulders.</w:t>
      </w:r>
    </w:p>
    <w:p w:rsidR="00C03846" w:rsidRDefault="00C03846" w:rsidP="00A51E36">
      <w:pPr>
        <w:spacing w:before="80" w:after="80"/>
        <w:ind w:left="-284" w:right="-330"/>
      </w:pPr>
    </w:p>
    <w:p w:rsidR="007F0276" w:rsidRDefault="007F0276" w:rsidP="00A51E36">
      <w:pPr>
        <w:spacing w:before="80" w:after="80"/>
        <w:ind w:left="-284" w:right="-330"/>
      </w:pPr>
      <w:r>
        <w:t xml:space="preserve">If you have had nipple trauma, </w:t>
      </w:r>
      <w:r w:rsidRPr="007F0276">
        <w:rPr>
          <w:b/>
        </w:rPr>
        <w:t xml:space="preserve">initial </w:t>
      </w:r>
      <w:r>
        <w:t>attachment may be painful, but should improve as the milk is released</w:t>
      </w:r>
    </w:p>
    <w:p w:rsidR="0046193E" w:rsidRPr="0046193E" w:rsidRDefault="0046193E" w:rsidP="0046193E">
      <w:pPr>
        <w:spacing w:before="80" w:after="80"/>
        <w:ind w:left="76" w:right="-330" w:hanging="360"/>
        <w:rPr>
          <w:b/>
        </w:rPr>
      </w:pPr>
      <w:r w:rsidRPr="0046193E">
        <w:rPr>
          <w:b/>
        </w:rPr>
        <w:t>What is a successful breastfeed?</w:t>
      </w:r>
    </w:p>
    <w:p w:rsidR="0046193E" w:rsidRDefault="0046193E" w:rsidP="0046193E">
      <w:pPr>
        <w:pStyle w:val="ListParagraph"/>
        <w:numPr>
          <w:ilvl w:val="0"/>
          <w:numId w:val="5"/>
        </w:numPr>
        <w:spacing w:before="80" w:after="80"/>
        <w:ind w:right="-330"/>
      </w:pPr>
      <w:r>
        <w:t xml:space="preserve">You </w:t>
      </w:r>
      <w:r w:rsidR="000C1D33">
        <w:t xml:space="preserve">observe the milk ejection reflex (MER), also called let-down and </w:t>
      </w:r>
      <w:r>
        <w:t>there is sucking and swallowing with long jaw movements.</w:t>
      </w:r>
    </w:p>
    <w:p w:rsidR="0046193E" w:rsidRDefault="0046193E" w:rsidP="0046193E">
      <w:pPr>
        <w:pStyle w:val="ListParagraph"/>
        <w:numPr>
          <w:ilvl w:val="0"/>
          <w:numId w:val="5"/>
        </w:numPr>
        <w:spacing w:before="80" w:after="80"/>
        <w:ind w:right="-330"/>
      </w:pPr>
      <w:r>
        <w:t xml:space="preserve">Your nipple should not be creased or ridged after a feed - this means more </w:t>
      </w:r>
      <w:proofErr w:type="gramStart"/>
      <w:r>
        <w:t>breast</w:t>
      </w:r>
      <w:proofErr w:type="gramEnd"/>
      <w:r>
        <w:t xml:space="preserve"> in the baby’s mouth is needed.</w:t>
      </w:r>
    </w:p>
    <w:p w:rsidR="0046193E" w:rsidRDefault="0046193E" w:rsidP="0046193E">
      <w:pPr>
        <w:pStyle w:val="ListParagraph"/>
        <w:numPr>
          <w:ilvl w:val="0"/>
          <w:numId w:val="5"/>
        </w:numPr>
        <w:spacing w:before="80" w:after="80"/>
        <w:ind w:right="-330"/>
      </w:pPr>
      <w:r>
        <w:t xml:space="preserve">As the feed progresses the bursts of sucking </w:t>
      </w:r>
      <w:r w:rsidR="00566129">
        <w:t xml:space="preserve">will be </w:t>
      </w:r>
      <w:r>
        <w:t xml:space="preserve">shorter and shallower and gaps get longer. If you have another </w:t>
      </w:r>
      <w:r w:rsidR="000C1D33">
        <w:t>MER</w:t>
      </w:r>
      <w:r>
        <w:t xml:space="preserve"> there will be another burst of sucking and swallowing.</w:t>
      </w:r>
    </w:p>
    <w:p w:rsidR="008E52AD" w:rsidRDefault="008E52AD" w:rsidP="008E52AD">
      <w:pPr>
        <w:spacing w:before="80" w:after="80"/>
        <w:ind w:right="-330"/>
      </w:pPr>
    </w:p>
    <w:p w:rsidR="008E52AD" w:rsidRDefault="008E52AD" w:rsidP="008E52AD">
      <w:pPr>
        <w:spacing w:before="80" w:after="80"/>
        <w:ind w:right="-330"/>
      </w:pPr>
      <w:r>
        <w:t xml:space="preserve">If you have concerns out of hours about breastfeeding please call the </w:t>
      </w:r>
      <w:r w:rsidRPr="008E52AD">
        <w:rPr>
          <w:b/>
        </w:rPr>
        <w:t>Breastfeeding Helpline</w:t>
      </w:r>
      <w:r>
        <w:t xml:space="preserve"> on:</w:t>
      </w:r>
    </w:p>
    <w:p w:rsidR="0046193E" w:rsidRDefault="008E52AD" w:rsidP="000C1D33">
      <w:pPr>
        <w:spacing w:before="80" w:after="80"/>
        <w:ind w:right="-330"/>
        <w:jc w:val="center"/>
      </w:pPr>
      <w:r w:rsidRPr="008E52AD">
        <w:rPr>
          <w:b/>
          <w:sz w:val="36"/>
          <w:szCs w:val="36"/>
        </w:rPr>
        <w:t>1800686268</w:t>
      </w:r>
    </w:p>
    <w:sectPr w:rsidR="0046193E" w:rsidSect="00EC0D4E">
      <w:footerReference w:type="default" r:id="rId11"/>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97" w:rsidRDefault="00536597" w:rsidP="00233F33">
      <w:pPr>
        <w:spacing w:after="0" w:line="240" w:lineRule="auto"/>
      </w:pPr>
      <w:r>
        <w:separator/>
      </w:r>
    </w:p>
  </w:endnote>
  <w:endnote w:type="continuationSeparator" w:id="0">
    <w:p w:rsidR="00536597" w:rsidRDefault="00536597" w:rsidP="002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33" w:rsidRDefault="000C1D33">
    <w:pPr>
      <w:pStyle w:val="Footer"/>
    </w:pPr>
    <w:r>
      <w:t>August</w:t>
    </w:r>
    <w:r w:rsidR="00806CF0">
      <w:t xml:space="preserve"> 2018</w:t>
    </w:r>
  </w:p>
  <w:p w:rsidR="00233F33" w:rsidRDefault="0023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97" w:rsidRDefault="00536597" w:rsidP="00233F33">
      <w:pPr>
        <w:spacing w:after="0" w:line="240" w:lineRule="auto"/>
      </w:pPr>
      <w:r>
        <w:separator/>
      </w:r>
    </w:p>
  </w:footnote>
  <w:footnote w:type="continuationSeparator" w:id="0">
    <w:p w:rsidR="00536597" w:rsidRDefault="00536597" w:rsidP="00233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FE8"/>
    <w:multiLevelType w:val="hybridMultilevel"/>
    <w:tmpl w:val="2C2AB302"/>
    <w:lvl w:ilvl="0" w:tplc="C7AA7D2A">
      <w:start w:val="1"/>
      <w:numFmt w:val="bullet"/>
      <w:lvlText w:val=""/>
      <w:lvlJc w:val="left"/>
      <w:pPr>
        <w:ind w:left="436" w:hanging="360"/>
      </w:pPr>
      <w:rPr>
        <w:rFonts w:ascii="Wingdings" w:hAnsi="Wingdings" w:hint="default"/>
        <w:color w:val="auto"/>
        <w:sz w:val="16"/>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08A00D16"/>
    <w:multiLevelType w:val="hybridMultilevel"/>
    <w:tmpl w:val="56DCB87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09385F76"/>
    <w:multiLevelType w:val="hybridMultilevel"/>
    <w:tmpl w:val="2F5A2044"/>
    <w:lvl w:ilvl="0" w:tplc="B994126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
    <w:nsid w:val="134153B6"/>
    <w:multiLevelType w:val="hybridMultilevel"/>
    <w:tmpl w:val="000C40E2"/>
    <w:lvl w:ilvl="0" w:tplc="92541A6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nsid w:val="21572D1D"/>
    <w:multiLevelType w:val="hybridMultilevel"/>
    <w:tmpl w:val="DFC4DFAE"/>
    <w:lvl w:ilvl="0" w:tplc="C7AA7D2A">
      <w:start w:val="1"/>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1D5338"/>
    <w:multiLevelType w:val="hybridMultilevel"/>
    <w:tmpl w:val="B24ECF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nsid w:val="37A31B07"/>
    <w:multiLevelType w:val="hybridMultilevel"/>
    <w:tmpl w:val="25D00B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nsid w:val="430E24B9"/>
    <w:multiLevelType w:val="hybridMultilevel"/>
    <w:tmpl w:val="ED080494"/>
    <w:lvl w:ilvl="0" w:tplc="C7AA7D2A">
      <w:start w:val="1"/>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331294"/>
    <w:multiLevelType w:val="hybridMultilevel"/>
    <w:tmpl w:val="CCB825BC"/>
    <w:lvl w:ilvl="0" w:tplc="C7AA7D2A">
      <w:start w:val="1"/>
      <w:numFmt w:val="bullet"/>
      <w:lvlText w:val=""/>
      <w:lvlJc w:val="left"/>
      <w:pPr>
        <w:ind w:left="436" w:hanging="360"/>
      </w:pPr>
      <w:rPr>
        <w:rFonts w:ascii="Wingdings" w:hAnsi="Wingdings" w:hint="default"/>
        <w:color w:val="auto"/>
        <w:sz w:val="16"/>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671272F4"/>
    <w:multiLevelType w:val="hybridMultilevel"/>
    <w:tmpl w:val="7DAEE55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nsid w:val="75BA33FC"/>
    <w:multiLevelType w:val="hybridMultilevel"/>
    <w:tmpl w:val="EB1AE4B0"/>
    <w:lvl w:ilvl="0" w:tplc="C7AA7D2A">
      <w:start w:val="1"/>
      <w:numFmt w:val="bullet"/>
      <w:lvlText w:val=""/>
      <w:lvlJc w:val="left"/>
      <w:pPr>
        <w:ind w:left="436" w:hanging="360"/>
      </w:pPr>
      <w:rPr>
        <w:rFonts w:ascii="Wingdings" w:hAnsi="Wingdings" w:hint="default"/>
        <w:color w:val="auto"/>
        <w:sz w:val="16"/>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5"/>
  </w:num>
  <w:num w:numId="6">
    <w:abstractNumId w:val="9"/>
  </w:num>
  <w:num w:numId="7">
    <w:abstractNumId w:val="8"/>
  </w:num>
  <w:num w:numId="8">
    <w:abstractNumId w:val="2"/>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CC"/>
    <w:rsid w:val="00006DF7"/>
    <w:rsid w:val="0004209B"/>
    <w:rsid w:val="00077F9D"/>
    <w:rsid w:val="00081312"/>
    <w:rsid w:val="000C1D33"/>
    <w:rsid w:val="00112BCB"/>
    <w:rsid w:val="001517D9"/>
    <w:rsid w:val="001F4209"/>
    <w:rsid w:val="00214ED2"/>
    <w:rsid w:val="00223249"/>
    <w:rsid w:val="00224C80"/>
    <w:rsid w:val="00233F33"/>
    <w:rsid w:val="002752F5"/>
    <w:rsid w:val="002C67B0"/>
    <w:rsid w:val="002D2EF2"/>
    <w:rsid w:val="002D6F19"/>
    <w:rsid w:val="0030660D"/>
    <w:rsid w:val="00330D3D"/>
    <w:rsid w:val="0033549D"/>
    <w:rsid w:val="00341C31"/>
    <w:rsid w:val="0036614E"/>
    <w:rsid w:val="003A2313"/>
    <w:rsid w:val="003A2E7E"/>
    <w:rsid w:val="0046193E"/>
    <w:rsid w:val="0048220C"/>
    <w:rsid w:val="004963A3"/>
    <w:rsid w:val="0053322A"/>
    <w:rsid w:val="00536597"/>
    <w:rsid w:val="00566129"/>
    <w:rsid w:val="00566F51"/>
    <w:rsid w:val="005921CE"/>
    <w:rsid w:val="005C3892"/>
    <w:rsid w:val="005E0FCC"/>
    <w:rsid w:val="0071158A"/>
    <w:rsid w:val="0078475E"/>
    <w:rsid w:val="007A2684"/>
    <w:rsid w:val="007B0190"/>
    <w:rsid w:val="007C4FC7"/>
    <w:rsid w:val="007F0276"/>
    <w:rsid w:val="00806CF0"/>
    <w:rsid w:val="00825D55"/>
    <w:rsid w:val="008509F9"/>
    <w:rsid w:val="00857741"/>
    <w:rsid w:val="008C7A60"/>
    <w:rsid w:val="008E52AD"/>
    <w:rsid w:val="0092532E"/>
    <w:rsid w:val="00937025"/>
    <w:rsid w:val="00A02482"/>
    <w:rsid w:val="00A02769"/>
    <w:rsid w:val="00A0502C"/>
    <w:rsid w:val="00A22920"/>
    <w:rsid w:val="00A428C5"/>
    <w:rsid w:val="00A51E36"/>
    <w:rsid w:val="00AB2003"/>
    <w:rsid w:val="00AB5306"/>
    <w:rsid w:val="00AC2262"/>
    <w:rsid w:val="00AC7F6D"/>
    <w:rsid w:val="00AF1DA2"/>
    <w:rsid w:val="00AF7416"/>
    <w:rsid w:val="00B16CE2"/>
    <w:rsid w:val="00B24975"/>
    <w:rsid w:val="00B61B2A"/>
    <w:rsid w:val="00BC5C15"/>
    <w:rsid w:val="00BE4784"/>
    <w:rsid w:val="00BF67A1"/>
    <w:rsid w:val="00C00047"/>
    <w:rsid w:val="00C01560"/>
    <w:rsid w:val="00C03846"/>
    <w:rsid w:val="00D13A40"/>
    <w:rsid w:val="00D20DF2"/>
    <w:rsid w:val="00DC31CB"/>
    <w:rsid w:val="00E86725"/>
    <w:rsid w:val="00EA7475"/>
    <w:rsid w:val="00EC0D4E"/>
    <w:rsid w:val="00FA057E"/>
    <w:rsid w:val="00FE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F9"/>
    <w:pPr>
      <w:ind w:left="720"/>
      <w:contextualSpacing/>
    </w:pPr>
  </w:style>
  <w:style w:type="character" w:styleId="Hyperlink">
    <w:name w:val="Hyperlink"/>
    <w:basedOn w:val="DefaultParagraphFont"/>
    <w:uiPriority w:val="99"/>
    <w:unhideWhenUsed/>
    <w:rsid w:val="007C4FC7"/>
    <w:rPr>
      <w:color w:val="0000FF" w:themeColor="hyperlink"/>
      <w:u w:val="single"/>
    </w:rPr>
  </w:style>
  <w:style w:type="paragraph" w:styleId="BalloonText">
    <w:name w:val="Balloon Text"/>
    <w:basedOn w:val="Normal"/>
    <w:link w:val="BalloonTextChar"/>
    <w:uiPriority w:val="99"/>
    <w:semiHidden/>
    <w:unhideWhenUsed/>
    <w:rsid w:val="00B2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75"/>
    <w:rPr>
      <w:rFonts w:ascii="Tahoma" w:hAnsi="Tahoma" w:cs="Tahoma"/>
      <w:sz w:val="16"/>
      <w:szCs w:val="16"/>
    </w:rPr>
  </w:style>
  <w:style w:type="paragraph" w:styleId="Header">
    <w:name w:val="header"/>
    <w:basedOn w:val="Normal"/>
    <w:link w:val="HeaderChar"/>
    <w:uiPriority w:val="99"/>
    <w:unhideWhenUsed/>
    <w:rsid w:val="0023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F33"/>
  </w:style>
  <w:style w:type="paragraph" w:styleId="Footer">
    <w:name w:val="footer"/>
    <w:basedOn w:val="Normal"/>
    <w:link w:val="FooterChar"/>
    <w:uiPriority w:val="99"/>
    <w:unhideWhenUsed/>
    <w:rsid w:val="0023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9F9"/>
    <w:pPr>
      <w:ind w:left="720"/>
      <w:contextualSpacing/>
    </w:pPr>
  </w:style>
  <w:style w:type="character" w:styleId="Hyperlink">
    <w:name w:val="Hyperlink"/>
    <w:basedOn w:val="DefaultParagraphFont"/>
    <w:uiPriority w:val="99"/>
    <w:unhideWhenUsed/>
    <w:rsid w:val="007C4FC7"/>
    <w:rPr>
      <w:color w:val="0000FF" w:themeColor="hyperlink"/>
      <w:u w:val="single"/>
    </w:rPr>
  </w:style>
  <w:style w:type="paragraph" w:styleId="BalloonText">
    <w:name w:val="Balloon Text"/>
    <w:basedOn w:val="Normal"/>
    <w:link w:val="BalloonTextChar"/>
    <w:uiPriority w:val="99"/>
    <w:semiHidden/>
    <w:unhideWhenUsed/>
    <w:rsid w:val="00B2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75"/>
    <w:rPr>
      <w:rFonts w:ascii="Tahoma" w:hAnsi="Tahoma" w:cs="Tahoma"/>
      <w:sz w:val="16"/>
      <w:szCs w:val="16"/>
    </w:rPr>
  </w:style>
  <w:style w:type="paragraph" w:styleId="Header">
    <w:name w:val="header"/>
    <w:basedOn w:val="Normal"/>
    <w:link w:val="HeaderChar"/>
    <w:uiPriority w:val="99"/>
    <w:unhideWhenUsed/>
    <w:rsid w:val="0023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F33"/>
  </w:style>
  <w:style w:type="paragraph" w:styleId="Footer">
    <w:name w:val="footer"/>
    <w:basedOn w:val="Normal"/>
    <w:link w:val="FooterChar"/>
    <w:uiPriority w:val="99"/>
    <w:unhideWhenUsed/>
    <w:rsid w:val="0023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babyfriend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eastfeeding.asn.au" TargetMode="External"/><Relationship Id="rId4" Type="http://schemas.openxmlformats.org/officeDocument/2006/relationships/settings" Target="settings.xml"/><Relationship Id="rId9" Type="http://schemas.openxmlformats.org/officeDocument/2006/relationships/hyperlink" Target="http://www.premier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Dale </cp:lastModifiedBy>
  <cp:revision>2</cp:revision>
  <cp:lastPrinted>2018-08-07T23:17:00Z</cp:lastPrinted>
  <dcterms:created xsi:type="dcterms:W3CDTF">2019-02-04T02:47:00Z</dcterms:created>
  <dcterms:modified xsi:type="dcterms:W3CDTF">2019-02-04T02:47:00Z</dcterms:modified>
</cp:coreProperties>
</file>